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48"/>
          <w:szCs w:val="48"/>
        </w:rPr>
        <w:drawing>
          <wp:inline distB="114300" distT="114300" distL="114300" distR="114300">
            <wp:extent cx="1008176" cy="498158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rFonts w:ascii="Imprima" w:cs="Imprima" w:eastAsia="Imprima" w:hAnsi="Imprima"/>
          <w:sz w:val="48"/>
          <w:szCs w:val="48"/>
        </w:rPr>
      </w:pPr>
      <w:r w:rsidDel="00000000" w:rsidR="00000000" w:rsidRPr="00000000">
        <w:rPr>
          <w:rFonts w:ascii="Imprima" w:cs="Imprima" w:eastAsia="Imprima" w:hAnsi="Imprima"/>
          <w:sz w:val="48"/>
          <w:szCs w:val="48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spacing w:after="0" w:lineRule="auto"/>
        <w:rPr>
          <w:rFonts w:ascii="Imprima" w:cs="Imprima" w:eastAsia="Imprima" w:hAnsi="Impri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Please provide a translation for the text in the table below, referring to the supplied PDF book for context.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In this story “Woof-woof” refers to the child-like word for a dog/puppy, based off the sound a dog makes. Please think about what would be the most natural version of this in your mother tongue that is used to teach babies their first word for dog.</w:t>
      </w:r>
    </w:p>
    <w:tbl>
      <w:tblPr>
        <w:tblStyle w:val="Table1"/>
        <w:tblW w:w="964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Book Title in English: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Woof-Woof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Language of Translation: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Setswana</w:t>
            </w:r>
          </w:p>
        </w:tc>
      </w:tr>
      <w:tr>
        <w:trPr>
          <w:trHeight w:val="3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Translated Title: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Hau-hau!</w:t>
            </w:r>
          </w:p>
        </w:tc>
      </w:tr>
      <w:tr>
        <w:trPr>
          <w:trHeight w:val="4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Translator’s full name and/or organisation: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Lorato Trok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3915"/>
        <w:gridCol w:w="4785"/>
        <w:tblGridChange w:id="0">
          <w:tblGrid>
            <w:gridCol w:w="930"/>
            <w:gridCol w:w="3915"/>
            <w:gridCol w:w="4785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Page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English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Imprint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translation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 need to translate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Hau-hau!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Daddy!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Papa!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Don’t be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Se tshabe.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Hau-hau kwa ntle!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Doggy’s bringing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Lebelela, Ntšwanyana o tlisa bolo.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Bolo?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Play?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Ntšwanyana o batla go tshameka.</w:t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Tshameka?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Tshwara bolo.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Hau-hau kwa ntle!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Daddy’s playing.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Lebelela, Papa o a tshameka.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Now you play.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Jaanong wena tshameka.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Catch, Woof-woof!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Tshwara, Hau-hau!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Back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play, but Baby is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š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wanyana o batla go tshameka, fela Lesea le a tshaba.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Z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rFonts w:ascii="Imprima" w:cs="Imprima" w:eastAsia="Imprima" w:hAnsi="Impri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i w:val="1"/>
      <w:color w:val="66666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